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8FA" w:rsidRPr="004E309C" w:rsidRDefault="000D353F" w:rsidP="00B808FA">
      <w:pPr>
        <w:bidi/>
        <w:jc w:val="center"/>
        <w:rPr>
          <w:rFonts w:ascii="Calibri" w:hAnsi="Calibri" w:cs="Arial"/>
          <w:b/>
          <w:bCs/>
          <w:rtl/>
          <w:lang w:bidi="ar-EG"/>
        </w:rPr>
      </w:pPr>
      <w:r>
        <w:rPr>
          <w:rFonts w:ascii="Calibri" w:hAnsi="Calibri" w:cs="Arial" w:hint="cs"/>
          <w:b/>
          <w:bCs/>
          <w:sz w:val="28"/>
          <w:szCs w:val="28"/>
          <w:rtl/>
          <w:lang w:bidi="ar-EG"/>
        </w:rPr>
        <w:t xml:space="preserve">مخطط جلسة </w:t>
      </w:r>
      <w:r w:rsidR="00B808FA">
        <w:rPr>
          <w:rFonts w:ascii="Calibri" w:hAnsi="Calibri" w:cs="Arial" w:hint="cs"/>
          <w:b/>
          <w:bCs/>
          <w:sz w:val="28"/>
          <w:szCs w:val="28"/>
          <w:rtl/>
          <w:lang w:bidi="ar-EG"/>
        </w:rPr>
        <w:t>تدريب</w:t>
      </w:r>
    </w:p>
    <w:p w:rsidR="00B808FA" w:rsidRPr="004E309C" w:rsidRDefault="00B808FA" w:rsidP="00B808FA">
      <w:pPr>
        <w:bidi/>
        <w:jc w:val="center"/>
        <w:rPr>
          <w:rFonts w:ascii="Calibri" w:hAnsi="Calibri" w:cs="Arial"/>
          <w:b/>
          <w:bCs/>
        </w:rPr>
      </w:pPr>
    </w:p>
    <w:p w:rsidR="00B808FA" w:rsidRDefault="00B808FA" w:rsidP="00B808FA">
      <w:pPr>
        <w:bidi/>
        <w:rPr>
          <w:rFonts w:ascii="Calibri" w:hAnsi="Calibri" w:cs="Arial"/>
          <w:rtl/>
        </w:rPr>
      </w:pPr>
      <w:r>
        <w:rPr>
          <w:rFonts w:ascii="Calibri" w:hAnsi="Calibri" w:cs="Arial" w:hint="cs"/>
          <w:b/>
          <w:bCs/>
          <w:rtl/>
        </w:rPr>
        <w:t xml:space="preserve">الحدث: </w:t>
      </w:r>
      <w:r w:rsidRPr="00B808FA">
        <w:rPr>
          <w:rFonts w:ascii="Calibri" w:hAnsi="Calibri" w:cs="Arial" w:hint="cs"/>
          <w:rtl/>
        </w:rPr>
        <w:t>تدريب برنامج "حرة لأكون أنا"</w:t>
      </w:r>
    </w:p>
    <w:p w:rsidR="00B808FA" w:rsidRPr="000D353F" w:rsidRDefault="00B808FA" w:rsidP="00B808FA">
      <w:pPr>
        <w:bidi/>
        <w:rPr>
          <w:rFonts w:ascii="Calibri" w:hAnsi="Calibri" w:cs="Arial"/>
          <w:b/>
          <w:bCs/>
          <w:rtl/>
        </w:rPr>
      </w:pPr>
      <w:r w:rsidRPr="000D353F">
        <w:rPr>
          <w:rFonts w:ascii="Calibri" w:hAnsi="Calibri" w:cs="Arial" w:hint="cs"/>
          <w:b/>
          <w:bCs/>
          <w:rtl/>
        </w:rPr>
        <w:t>الجلسة: التعليم غير الرسمي و طرق المرشدات.</w:t>
      </w:r>
    </w:p>
    <w:p w:rsidR="00B808FA" w:rsidRDefault="00B808FA" w:rsidP="00B808FA">
      <w:pPr>
        <w:bidi/>
        <w:rPr>
          <w:rFonts w:ascii="Calibri" w:hAnsi="Calibri" w:cs="Arial"/>
          <w:b/>
          <w:bCs/>
          <w:rtl/>
        </w:rPr>
      </w:pPr>
      <w:r w:rsidRPr="00B808FA">
        <w:rPr>
          <w:rFonts w:ascii="Calibri" w:hAnsi="Calibri" w:cs="Arial" w:hint="cs"/>
          <w:b/>
          <w:bCs/>
          <w:rtl/>
        </w:rPr>
        <w:t xml:space="preserve">الأهداف: </w:t>
      </w:r>
    </w:p>
    <w:p w:rsidR="00B808FA" w:rsidRPr="00B808FA" w:rsidRDefault="00B808FA" w:rsidP="00B808FA">
      <w:pPr>
        <w:pStyle w:val="ListParagraph"/>
        <w:numPr>
          <w:ilvl w:val="0"/>
          <w:numId w:val="2"/>
        </w:numPr>
        <w:bidi/>
        <w:rPr>
          <w:rFonts w:ascii="Calibri" w:hAnsi="Calibri" w:cs="Arial"/>
          <w:b/>
          <w:bCs/>
        </w:rPr>
      </w:pPr>
      <w:r>
        <w:rPr>
          <w:rFonts w:ascii="Calibri" w:hAnsi="Calibri" w:cs="Arial" w:hint="cs"/>
          <w:rtl/>
        </w:rPr>
        <w:t>فهم ماهو التعليم الرسمي و التعليم غير الرسمي</w:t>
      </w:r>
    </w:p>
    <w:p w:rsidR="00B808FA" w:rsidRPr="00B808FA" w:rsidRDefault="00B808FA" w:rsidP="00B808FA">
      <w:pPr>
        <w:pStyle w:val="ListParagraph"/>
        <w:numPr>
          <w:ilvl w:val="0"/>
          <w:numId w:val="2"/>
        </w:numPr>
        <w:bidi/>
        <w:rPr>
          <w:rFonts w:ascii="Calibri" w:hAnsi="Calibri" w:cs="Arial"/>
          <w:b/>
          <w:bCs/>
        </w:rPr>
      </w:pPr>
      <w:r>
        <w:rPr>
          <w:rFonts w:ascii="Calibri" w:hAnsi="Calibri" w:cs="Arial" w:hint="cs"/>
          <w:rtl/>
        </w:rPr>
        <w:t>استكشاف طريقة المرشدات /فتيات الكشافة للتعلم.</w:t>
      </w:r>
    </w:p>
    <w:p w:rsidR="00B808FA" w:rsidRPr="00780D9C" w:rsidRDefault="00780D9C" w:rsidP="00780D9C">
      <w:pPr>
        <w:pStyle w:val="ListParagraph"/>
        <w:numPr>
          <w:ilvl w:val="0"/>
          <w:numId w:val="2"/>
        </w:numPr>
        <w:bidi/>
        <w:rPr>
          <w:rFonts w:ascii="Calibri" w:hAnsi="Calibri" w:cs="Arial"/>
          <w:b/>
          <w:bCs/>
          <w:rtl/>
        </w:rPr>
      </w:pPr>
      <w:r>
        <w:rPr>
          <w:rFonts w:ascii="Calibri" w:hAnsi="Calibri" w:cs="Arial" w:hint="cs"/>
          <w:rtl/>
        </w:rPr>
        <w:t>فهم كيف يتم استخدام طريقة المرشدات / فتيات الكشافة فى كتيبات الأنشطة الخاصة ببرنامج "حرة لأكون أنا".</w:t>
      </w:r>
    </w:p>
    <w:p w:rsidR="00B808FA" w:rsidRPr="004E309C" w:rsidRDefault="00B808FA" w:rsidP="00B808FA">
      <w:pPr>
        <w:pStyle w:val="BodyText"/>
        <w:bidi/>
        <w:rPr>
          <w:rFonts w:ascii="Calibri" w:hAnsi="Calibri"/>
        </w:rPr>
      </w:pPr>
    </w:p>
    <w:tbl>
      <w:tblPr>
        <w:tblW w:w="15424" w:type="dxa"/>
        <w:tblInd w:w="-297" w:type="dxa"/>
        <w:tblLayout w:type="fixed"/>
        <w:tblCellMar>
          <w:left w:w="100" w:type="dxa"/>
          <w:right w:w="100" w:type="dxa"/>
        </w:tblCellMar>
        <w:tblLook w:val="0000"/>
      </w:tblPr>
      <w:tblGrid>
        <w:gridCol w:w="1387"/>
        <w:gridCol w:w="1530"/>
        <w:gridCol w:w="9360"/>
        <w:gridCol w:w="1980"/>
        <w:gridCol w:w="1167"/>
      </w:tblGrid>
      <w:tr w:rsidR="00B808FA" w:rsidRPr="004E309C" w:rsidTr="0091680A">
        <w:trPr>
          <w:cantSplit/>
          <w:trHeight w:val="403"/>
        </w:trPr>
        <w:tc>
          <w:tcPr>
            <w:tcW w:w="1387" w:type="dxa"/>
            <w:tcBorders>
              <w:top w:val="single" w:sz="6" w:space="0" w:color="000000"/>
              <w:left w:val="single" w:sz="6" w:space="0" w:color="000000"/>
            </w:tcBorders>
            <w:shd w:val="clear" w:color="auto" w:fill="auto"/>
          </w:tcPr>
          <w:p w:rsidR="00B808FA" w:rsidRPr="004E309C" w:rsidRDefault="00780D9C" w:rsidP="00B808FA">
            <w:pPr>
              <w:bidi/>
              <w:jc w:val="center"/>
              <w:rPr>
                <w:rFonts w:ascii="Calibri" w:hAnsi="Calibri" w:cs="Arial"/>
                <w:b/>
                <w:bCs/>
                <w:sz w:val="28"/>
                <w:szCs w:val="28"/>
              </w:rPr>
            </w:pPr>
            <w:r>
              <w:rPr>
                <w:rFonts w:ascii="Calibri" w:hAnsi="Calibri" w:cs="Arial" w:hint="cs"/>
                <w:b/>
                <w:bCs/>
                <w:sz w:val="28"/>
                <w:szCs w:val="28"/>
                <w:rtl/>
              </w:rPr>
              <w:t>الأدوات المستخدمة</w:t>
            </w:r>
          </w:p>
        </w:tc>
        <w:tc>
          <w:tcPr>
            <w:tcW w:w="1530" w:type="dxa"/>
            <w:tcBorders>
              <w:top w:val="single" w:sz="6" w:space="0" w:color="000000"/>
              <w:left w:val="single" w:sz="6" w:space="0" w:color="000000"/>
            </w:tcBorders>
            <w:shd w:val="clear" w:color="auto" w:fill="auto"/>
          </w:tcPr>
          <w:p w:rsidR="00B808FA" w:rsidRPr="004E309C" w:rsidRDefault="00780D9C" w:rsidP="00B808FA">
            <w:pPr>
              <w:bidi/>
              <w:jc w:val="center"/>
              <w:rPr>
                <w:rFonts w:ascii="Calibri" w:hAnsi="Calibri" w:cs="Arial"/>
                <w:b/>
                <w:bCs/>
                <w:sz w:val="28"/>
                <w:szCs w:val="28"/>
              </w:rPr>
            </w:pPr>
            <w:r>
              <w:rPr>
                <w:rFonts w:ascii="Calibri" w:hAnsi="Calibri" w:cs="Arial" w:hint="cs"/>
                <w:b/>
                <w:bCs/>
                <w:sz w:val="28"/>
                <w:szCs w:val="28"/>
                <w:rtl/>
              </w:rPr>
              <w:t>الميسرة</w:t>
            </w:r>
          </w:p>
        </w:tc>
        <w:tc>
          <w:tcPr>
            <w:tcW w:w="9360" w:type="dxa"/>
            <w:tcBorders>
              <w:top w:val="single" w:sz="6" w:space="0" w:color="000000"/>
              <w:left w:val="single" w:sz="6" w:space="0" w:color="000000"/>
            </w:tcBorders>
            <w:shd w:val="clear" w:color="auto" w:fill="auto"/>
          </w:tcPr>
          <w:p w:rsidR="00B808FA" w:rsidRPr="004E309C" w:rsidRDefault="00780D9C" w:rsidP="00780D9C">
            <w:pPr>
              <w:bidi/>
              <w:jc w:val="center"/>
              <w:rPr>
                <w:rFonts w:ascii="Calibri" w:hAnsi="Calibri" w:cs="Arial"/>
                <w:b/>
                <w:bCs/>
                <w:sz w:val="28"/>
                <w:szCs w:val="28"/>
              </w:rPr>
            </w:pPr>
            <w:r>
              <w:rPr>
                <w:rFonts w:ascii="Calibri" w:hAnsi="Calibri" w:cs="Arial" w:hint="cs"/>
                <w:b/>
                <w:bCs/>
                <w:sz w:val="28"/>
                <w:szCs w:val="28"/>
                <w:rtl/>
              </w:rPr>
              <w:t>الطريقة</w:t>
            </w:r>
            <w:r w:rsidR="00B808FA" w:rsidRPr="004E309C">
              <w:rPr>
                <w:rFonts w:ascii="Calibri" w:hAnsi="Calibri" w:cs="Arial"/>
                <w:b/>
                <w:bCs/>
                <w:sz w:val="28"/>
                <w:szCs w:val="28"/>
              </w:rPr>
              <w:t xml:space="preserve">/ </w:t>
            </w:r>
            <w:r>
              <w:rPr>
                <w:rFonts w:ascii="Calibri" w:hAnsi="Calibri" w:cs="Arial" w:hint="cs"/>
                <w:b/>
                <w:bCs/>
                <w:sz w:val="28"/>
                <w:szCs w:val="28"/>
                <w:rtl/>
              </w:rPr>
              <w:t xml:space="preserve"> الوسيلة</w:t>
            </w:r>
          </w:p>
        </w:tc>
        <w:tc>
          <w:tcPr>
            <w:tcW w:w="1980" w:type="dxa"/>
            <w:tcBorders>
              <w:top w:val="single" w:sz="6" w:space="0" w:color="000000"/>
              <w:left w:val="single" w:sz="6" w:space="0" w:color="000000"/>
            </w:tcBorders>
            <w:shd w:val="clear" w:color="auto" w:fill="auto"/>
          </w:tcPr>
          <w:p w:rsidR="00B808FA" w:rsidRPr="004E309C" w:rsidRDefault="00780D9C" w:rsidP="00B808FA">
            <w:pPr>
              <w:bidi/>
              <w:jc w:val="center"/>
              <w:rPr>
                <w:rFonts w:ascii="Calibri" w:hAnsi="Calibri" w:cs="Arial"/>
                <w:b/>
                <w:bCs/>
                <w:sz w:val="28"/>
                <w:szCs w:val="28"/>
              </w:rPr>
            </w:pPr>
            <w:r>
              <w:rPr>
                <w:rFonts w:ascii="Calibri" w:hAnsi="Calibri" w:cs="Arial" w:hint="cs"/>
                <w:b/>
                <w:bCs/>
                <w:sz w:val="28"/>
                <w:szCs w:val="28"/>
                <w:rtl/>
              </w:rPr>
              <w:t>المحتوى</w:t>
            </w:r>
          </w:p>
        </w:tc>
        <w:tc>
          <w:tcPr>
            <w:tcW w:w="1167" w:type="dxa"/>
            <w:tcBorders>
              <w:top w:val="single" w:sz="6" w:space="0" w:color="000000"/>
              <w:left w:val="single" w:sz="6" w:space="0" w:color="000000"/>
              <w:right w:val="single" w:sz="6" w:space="0" w:color="000000"/>
            </w:tcBorders>
            <w:shd w:val="clear" w:color="auto" w:fill="auto"/>
          </w:tcPr>
          <w:p w:rsidR="00B808FA" w:rsidRPr="004E309C" w:rsidRDefault="00780D9C" w:rsidP="00B808FA">
            <w:pPr>
              <w:bidi/>
              <w:jc w:val="center"/>
              <w:rPr>
                <w:rFonts w:ascii="Calibri" w:hAnsi="Calibri"/>
              </w:rPr>
            </w:pPr>
            <w:r>
              <w:rPr>
                <w:rFonts w:ascii="Calibri" w:hAnsi="Calibri" w:cs="Arial" w:hint="cs"/>
                <w:b/>
                <w:bCs/>
                <w:sz w:val="28"/>
                <w:szCs w:val="28"/>
                <w:rtl/>
              </w:rPr>
              <w:t>الزمن</w:t>
            </w:r>
          </w:p>
        </w:tc>
      </w:tr>
      <w:tr w:rsidR="00B808FA" w:rsidRPr="004E309C" w:rsidTr="0091680A">
        <w:trPr>
          <w:cantSplit/>
          <w:trHeight w:val="403"/>
        </w:trPr>
        <w:tc>
          <w:tcPr>
            <w:tcW w:w="1387" w:type="dxa"/>
            <w:tcBorders>
              <w:top w:val="single" w:sz="6" w:space="0" w:color="000000"/>
              <w:left w:val="single" w:sz="6" w:space="0" w:color="000000"/>
            </w:tcBorders>
            <w:shd w:val="clear" w:color="auto" w:fill="auto"/>
          </w:tcPr>
          <w:p w:rsidR="00B808FA" w:rsidRPr="004E309C" w:rsidRDefault="00E2579A" w:rsidP="00B808FA">
            <w:pPr>
              <w:bidi/>
              <w:rPr>
                <w:rFonts w:ascii="Calibri" w:hAnsi="Calibri" w:cs="Arial"/>
              </w:rPr>
            </w:pPr>
            <w:r>
              <w:rPr>
                <w:rFonts w:ascii="Calibri" w:hAnsi="Calibri" w:cs="Arial" w:hint="cs"/>
                <w:rtl/>
              </w:rPr>
              <w:t xml:space="preserve">مذكرة التعليم غير الرسمي، لوحة من الورق، </w:t>
            </w:r>
            <w:r w:rsidR="0091680A">
              <w:rPr>
                <w:rFonts w:ascii="Calibri" w:hAnsi="Calibri" w:cs="Arial" w:hint="cs"/>
                <w:rtl/>
              </w:rPr>
              <w:t>ورق و أقلام.</w:t>
            </w:r>
          </w:p>
        </w:tc>
        <w:tc>
          <w:tcPr>
            <w:tcW w:w="1530" w:type="dxa"/>
            <w:tcBorders>
              <w:top w:val="single" w:sz="6" w:space="0" w:color="000000"/>
              <w:left w:val="single" w:sz="6" w:space="0" w:color="000000"/>
            </w:tcBorders>
            <w:shd w:val="clear" w:color="auto" w:fill="auto"/>
          </w:tcPr>
          <w:p w:rsidR="00B808FA" w:rsidRPr="004E309C" w:rsidRDefault="00B808FA" w:rsidP="00B808FA">
            <w:pPr>
              <w:bidi/>
              <w:rPr>
                <w:rFonts w:ascii="Calibri" w:hAnsi="Calibri" w:cs="Arial"/>
              </w:rPr>
            </w:pPr>
          </w:p>
        </w:tc>
        <w:tc>
          <w:tcPr>
            <w:tcW w:w="9360" w:type="dxa"/>
            <w:tcBorders>
              <w:top w:val="single" w:sz="6" w:space="0" w:color="000000"/>
              <w:left w:val="single" w:sz="6" w:space="0" w:color="000000"/>
            </w:tcBorders>
            <w:shd w:val="clear" w:color="auto" w:fill="auto"/>
          </w:tcPr>
          <w:p w:rsidR="00B808FA" w:rsidRDefault="00780D9C" w:rsidP="00B808FA">
            <w:pPr>
              <w:bidi/>
              <w:rPr>
                <w:rFonts w:ascii="Calibri" w:hAnsi="Calibri" w:cs="Arial"/>
                <w:rtl/>
              </w:rPr>
            </w:pPr>
            <w:r>
              <w:rPr>
                <w:rFonts w:ascii="Calibri" w:hAnsi="Calibri" w:cs="Arial" w:hint="cs"/>
                <w:rtl/>
              </w:rPr>
              <w:t>لعبة: يقسم المشاركون لمجموعات تتكون كل منها من 6- 8 أفراد، تعطى كل مجموعة قائمة بالتعريفات وورقة أخرى مقسمة لقسمين تحت عنواني التعليم الرسمي و التعليم غير الرسمي. يطلب من كل مجموعة وضع كل تعريف تحت العنوان الملائم، و إذا اعتقدو</w:t>
            </w:r>
            <w:r w:rsidR="00E2579A">
              <w:rPr>
                <w:rFonts w:ascii="Calibri" w:hAnsi="Calibri" w:cs="Arial" w:hint="cs"/>
                <w:rtl/>
              </w:rPr>
              <w:t xml:space="preserve">ا أن كلا العنوانين ينطبق عليه </w:t>
            </w:r>
            <w:r>
              <w:rPr>
                <w:rFonts w:ascii="Calibri" w:hAnsi="Calibri" w:cs="Arial" w:hint="cs"/>
                <w:rtl/>
              </w:rPr>
              <w:t>يمكن وضعه بالمنتصف.</w:t>
            </w:r>
          </w:p>
          <w:p w:rsidR="00E2579A" w:rsidRDefault="00E2579A" w:rsidP="00E2579A">
            <w:pPr>
              <w:bidi/>
              <w:rPr>
                <w:rFonts w:ascii="Calibri" w:hAnsi="Calibri" w:cs="Arial"/>
                <w:rtl/>
              </w:rPr>
            </w:pPr>
            <w:r>
              <w:rPr>
                <w:rFonts w:ascii="Calibri" w:hAnsi="Calibri" w:cs="Arial" w:hint="cs"/>
                <w:rtl/>
              </w:rPr>
              <w:t>عند اتمام المجموعات لتقسيم التعريفات، نقوم بمراجعة النقاط واحدة تلو الأخرى و الحصول على إجابات من كل مجموعة. يتم كتابة الإجابات على لوحة من الورق.</w:t>
            </w:r>
          </w:p>
          <w:p w:rsidR="00B808FA" w:rsidRPr="004E309C" w:rsidRDefault="00E2579A" w:rsidP="00E2579A">
            <w:pPr>
              <w:bidi/>
              <w:rPr>
                <w:rFonts w:ascii="Calibri" w:hAnsi="Calibri" w:cs="Arial"/>
              </w:rPr>
            </w:pPr>
            <w:r>
              <w:rPr>
                <w:rFonts w:ascii="Calibri" w:hAnsi="Calibri" w:cs="Arial" w:hint="cs"/>
                <w:rtl/>
              </w:rPr>
              <w:t>فى نهاية النشاط، نقوم بالربط بين الإجابات و بين سبب استخدامنا لطريقة التعليم غير الرسمي فى أنشطة المرشدات و برنامج "حرة لأكون أنا"</w:t>
            </w:r>
            <w:r w:rsidR="00B808FA" w:rsidRPr="004E309C">
              <w:rPr>
                <w:rFonts w:ascii="Calibri" w:hAnsi="Calibri" w:cs="Arial"/>
              </w:rPr>
              <w:t>.</w:t>
            </w:r>
          </w:p>
        </w:tc>
        <w:tc>
          <w:tcPr>
            <w:tcW w:w="1980" w:type="dxa"/>
            <w:tcBorders>
              <w:top w:val="single" w:sz="6" w:space="0" w:color="000000"/>
              <w:left w:val="single" w:sz="6" w:space="0" w:color="000000"/>
            </w:tcBorders>
            <w:shd w:val="clear" w:color="auto" w:fill="auto"/>
          </w:tcPr>
          <w:p w:rsidR="00B808FA" w:rsidRPr="004E309C" w:rsidRDefault="00780D9C" w:rsidP="00B808FA">
            <w:pPr>
              <w:bidi/>
              <w:snapToGrid w:val="0"/>
              <w:rPr>
                <w:rFonts w:ascii="Calibri" w:hAnsi="Calibri" w:cs="Arial"/>
              </w:rPr>
            </w:pPr>
            <w:r>
              <w:rPr>
                <w:rFonts w:ascii="Calibri" w:hAnsi="Calibri" w:cs="Arial" w:hint="cs"/>
                <w:rtl/>
              </w:rPr>
              <w:t>مقدمة عن التعليم الرسمي و غير الرسمي</w:t>
            </w:r>
          </w:p>
        </w:tc>
        <w:tc>
          <w:tcPr>
            <w:tcW w:w="1167" w:type="dxa"/>
            <w:tcBorders>
              <w:top w:val="single" w:sz="6" w:space="0" w:color="000000"/>
              <w:left w:val="single" w:sz="6" w:space="0" w:color="000000"/>
              <w:right w:val="single" w:sz="6" w:space="0" w:color="000000"/>
            </w:tcBorders>
            <w:shd w:val="clear" w:color="auto" w:fill="auto"/>
          </w:tcPr>
          <w:p w:rsidR="00B808FA" w:rsidRPr="004E309C" w:rsidRDefault="00780D9C" w:rsidP="00B808FA">
            <w:pPr>
              <w:bidi/>
              <w:rPr>
                <w:rFonts w:ascii="Calibri" w:hAnsi="Calibri"/>
              </w:rPr>
            </w:pPr>
            <w:r>
              <w:rPr>
                <w:rFonts w:ascii="Calibri" w:hAnsi="Calibri" w:cs="Arial" w:hint="cs"/>
                <w:rtl/>
              </w:rPr>
              <w:t>20 دقيقة</w:t>
            </w:r>
          </w:p>
        </w:tc>
      </w:tr>
      <w:tr w:rsidR="00B808FA" w:rsidRPr="004E309C" w:rsidTr="0091680A">
        <w:trPr>
          <w:cantSplit/>
          <w:trHeight w:val="403"/>
        </w:trPr>
        <w:tc>
          <w:tcPr>
            <w:tcW w:w="1387" w:type="dxa"/>
            <w:tcBorders>
              <w:top w:val="single" w:sz="6" w:space="0" w:color="000000"/>
              <w:left w:val="single" w:sz="6" w:space="0" w:color="000000"/>
              <w:bottom w:val="single" w:sz="6" w:space="0" w:color="000000"/>
            </w:tcBorders>
            <w:shd w:val="clear" w:color="auto" w:fill="auto"/>
          </w:tcPr>
          <w:p w:rsidR="00B808FA" w:rsidRPr="004E309C" w:rsidRDefault="0091680A" w:rsidP="00B808FA">
            <w:pPr>
              <w:bidi/>
              <w:rPr>
                <w:rFonts w:ascii="Calibri" w:hAnsi="Calibri" w:cs="Arial"/>
              </w:rPr>
            </w:pPr>
            <w:r>
              <w:rPr>
                <w:rFonts w:ascii="Calibri" w:hAnsi="Calibri" w:cs="Arial" w:hint="cs"/>
                <w:rtl/>
              </w:rPr>
              <w:t>لوحة مكتوب عليها نقاط طريقة المرشدات للتعلم</w:t>
            </w:r>
          </w:p>
        </w:tc>
        <w:tc>
          <w:tcPr>
            <w:tcW w:w="1530" w:type="dxa"/>
            <w:tcBorders>
              <w:top w:val="single" w:sz="6" w:space="0" w:color="000000"/>
              <w:left w:val="single" w:sz="6" w:space="0" w:color="000000"/>
              <w:bottom w:val="single" w:sz="6" w:space="0" w:color="000000"/>
            </w:tcBorders>
            <w:shd w:val="clear" w:color="auto" w:fill="auto"/>
          </w:tcPr>
          <w:p w:rsidR="00B808FA" w:rsidRPr="004E309C" w:rsidRDefault="00B808FA" w:rsidP="0091680A">
            <w:pPr>
              <w:bidi/>
              <w:rPr>
                <w:rFonts w:ascii="Calibri" w:hAnsi="Calibri" w:cs="Arial"/>
              </w:rPr>
            </w:pPr>
          </w:p>
        </w:tc>
        <w:tc>
          <w:tcPr>
            <w:tcW w:w="9360" w:type="dxa"/>
            <w:tcBorders>
              <w:top w:val="single" w:sz="6" w:space="0" w:color="000000"/>
              <w:left w:val="single" w:sz="6" w:space="0" w:color="000000"/>
              <w:bottom w:val="single" w:sz="6" w:space="0" w:color="000000"/>
            </w:tcBorders>
            <w:shd w:val="clear" w:color="auto" w:fill="auto"/>
          </w:tcPr>
          <w:p w:rsidR="0091680A" w:rsidRDefault="0091680A" w:rsidP="00B808FA">
            <w:pPr>
              <w:bidi/>
              <w:rPr>
                <w:rFonts w:ascii="Calibri" w:hAnsi="Calibri" w:cs="Arial"/>
                <w:rtl/>
              </w:rPr>
            </w:pPr>
            <w:r>
              <w:rPr>
                <w:rFonts w:ascii="Calibri" w:hAnsi="Calibri" w:cs="Arial" w:hint="cs"/>
                <w:rtl/>
              </w:rPr>
              <w:t>باختصار، قومي بشرح العناصر الخمسة لطريقة المرشدات/فتيات الكشافة للتعلم. قومى بسرد العناوين و توضيح معناها بدون الدخول فى التفاصيل.</w:t>
            </w:r>
          </w:p>
          <w:p w:rsidR="0091680A" w:rsidRDefault="0091680A" w:rsidP="0091680A">
            <w:pPr>
              <w:bidi/>
              <w:rPr>
                <w:rFonts w:ascii="Calibri" w:hAnsi="Calibri" w:cs="Arial"/>
                <w:rtl/>
              </w:rPr>
            </w:pPr>
          </w:p>
          <w:p w:rsidR="00B808FA" w:rsidRDefault="0091680A" w:rsidP="00B808FA">
            <w:pPr>
              <w:bidi/>
              <w:rPr>
                <w:rFonts w:ascii="Calibri" w:hAnsi="Calibri" w:cs="Arial"/>
                <w:rtl/>
              </w:rPr>
            </w:pPr>
            <w:r>
              <w:rPr>
                <w:rFonts w:ascii="Calibri" w:hAnsi="Calibri" w:cs="Arial" w:hint="cs"/>
                <w:rtl/>
              </w:rPr>
              <w:t>التعلم فى مجموعات صغيرة.</w:t>
            </w:r>
          </w:p>
          <w:p w:rsidR="0091680A" w:rsidRDefault="0091680A" w:rsidP="0091680A">
            <w:pPr>
              <w:bidi/>
              <w:rPr>
                <w:rFonts w:ascii="Calibri" w:hAnsi="Calibri" w:cs="Arial"/>
                <w:rtl/>
              </w:rPr>
            </w:pPr>
            <w:r>
              <w:rPr>
                <w:rFonts w:ascii="Calibri" w:hAnsi="Calibri" w:cs="Arial" w:hint="cs"/>
                <w:rtl/>
              </w:rPr>
              <w:t>التواصل مع عالمي.</w:t>
            </w:r>
          </w:p>
          <w:p w:rsidR="0091680A" w:rsidRDefault="0091680A" w:rsidP="0091680A">
            <w:pPr>
              <w:bidi/>
              <w:rPr>
                <w:rFonts w:ascii="Calibri" w:hAnsi="Calibri" w:cs="Arial"/>
                <w:rtl/>
              </w:rPr>
            </w:pPr>
            <w:r>
              <w:rPr>
                <w:rFonts w:ascii="Calibri" w:hAnsi="Calibri" w:cs="Arial" w:hint="cs"/>
                <w:rtl/>
              </w:rPr>
              <w:t>التعلم بالممارسة.</w:t>
            </w:r>
          </w:p>
          <w:p w:rsidR="0091680A" w:rsidRDefault="0091680A" w:rsidP="0091680A">
            <w:pPr>
              <w:bidi/>
              <w:rPr>
                <w:rFonts w:ascii="Calibri" w:hAnsi="Calibri" w:cs="Arial"/>
                <w:rtl/>
              </w:rPr>
            </w:pPr>
            <w:r>
              <w:rPr>
                <w:rFonts w:ascii="Calibri" w:hAnsi="Calibri" w:cs="Arial" w:hint="cs"/>
                <w:rtl/>
              </w:rPr>
              <w:t>التواصل مع الأخرين.</w:t>
            </w:r>
          </w:p>
          <w:p w:rsidR="00B808FA" w:rsidRPr="004E309C" w:rsidRDefault="0091680A" w:rsidP="0091680A">
            <w:pPr>
              <w:bidi/>
              <w:rPr>
                <w:rFonts w:ascii="Calibri" w:hAnsi="Calibri" w:cs="Arial"/>
                <w:rtl/>
                <w:lang w:bidi="ar-EG"/>
              </w:rPr>
            </w:pPr>
            <w:r>
              <w:rPr>
                <w:rFonts w:ascii="Calibri" w:hAnsi="Calibri" w:cs="Arial" w:hint="cs"/>
                <w:rtl/>
              </w:rPr>
              <w:t>خطواتي و المسار الخاص بي.</w:t>
            </w:r>
          </w:p>
        </w:tc>
        <w:tc>
          <w:tcPr>
            <w:tcW w:w="1980" w:type="dxa"/>
            <w:tcBorders>
              <w:top w:val="single" w:sz="6" w:space="0" w:color="000000"/>
              <w:left w:val="single" w:sz="6" w:space="0" w:color="000000"/>
              <w:bottom w:val="single" w:sz="6" w:space="0" w:color="000000"/>
            </w:tcBorders>
            <w:shd w:val="clear" w:color="auto" w:fill="auto"/>
          </w:tcPr>
          <w:p w:rsidR="00B808FA" w:rsidRPr="004E309C" w:rsidRDefault="0091680A" w:rsidP="00B808FA">
            <w:pPr>
              <w:bidi/>
              <w:snapToGrid w:val="0"/>
              <w:rPr>
                <w:rFonts w:ascii="Calibri" w:hAnsi="Calibri" w:cs="Arial"/>
              </w:rPr>
            </w:pPr>
            <w:r>
              <w:rPr>
                <w:rFonts w:ascii="Calibri" w:hAnsi="Calibri" w:cs="Arial" w:hint="cs"/>
                <w:rtl/>
              </w:rPr>
              <w:t>مقدمة عن طريقة المرشدات/فتيات الكشافة</w:t>
            </w:r>
          </w:p>
        </w:tc>
        <w:tc>
          <w:tcPr>
            <w:tcW w:w="1167" w:type="dxa"/>
            <w:tcBorders>
              <w:top w:val="single" w:sz="6" w:space="0" w:color="000000"/>
              <w:left w:val="single" w:sz="6" w:space="0" w:color="000000"/>
              <w:bottom w:val="single" w:sz="6" w:space="0" w:color="000000"/>
              <w:right w:val="single" w:sz="6" w:space="0" w:color="000000"/>
            </w:tcBorders>
            <w:shd w:val="clear" w:color="auto" w:fill="auto"/>
          </w:tcPr>
          <w:p w:rsidR="00B808FA" w:rsidRPr="004E309C" w:rsidRDefault="0091680A" w:rsidP="00B808FA">
            <w:pPr>
              <w:bidi/>
              <w:rPr>
                <w:rFonts w:ascii="Calibri" w:hAnsi="Calibri"/>
              </w:rPr>
            </w:pPr>
            <w:r>
              <w:rPr>
                <w:rFonts w:ascii="Calibri" w:hAnsi="Calibri" w:cs="Arial" w:hint="cs"/>
                <w:rtl/>
              </w:rPr>
              <w:t>10 دقائق</w:t>
            </w:r>
          </w:p>
        </w:tc>
      </w:tr>
      <w:tr w:rsidR="00B808FA" w:rsidTr="0091680A">
        <w:trPr>
          <w:cantSplit/>
          <w:trHeight w:val="403"/>
        </w:trPr>
        <w:tc>
          <w:tcPr>
            <w:tcW w:w="1387" w:type="dxa"/>
            <w:tcBorders>
              <w:top w:val="single" w:sz="6" w:space="0" w:color="000000"/>
              <w:left w:val="single" w:sz="6" w:space="0" w:color="000000"/>
              <w:bottom w:val="single" w:sz="6" w:space="0" w:color="000000"/>
            </w:tcBorders>
            <w:shd w:val="clear" w:color="auto" w:fill="auto"/>
          </w:tcPr>
          <w:p w:rsidR="00D76821" w:rsidRDefault="00D76821" w:rsidP="00B808FA">
            <w:pPr>
              <w:bidi/>
              <w:rPr>
                <w:rFonts w:ascii="Arial" w:hAnsi="Arial" w:cs="Arial"/>
                <w:rtl/>
              </w:rPr>
            </w:pPr>
            <w:r>
              <w:rPr>
                <w:rFonts w:ascii="Arial" w:hAnsi="Arial" w:cs="Arial" w:hint="cs"/>
                <w:rtl/>
              </w:rPr>
              <w:lastRenderedPageBreak/>
              <w:t xml:space="preserve">قطع من الورق عليها العناصر الخمسة لطريقة المرشدات للتعلم و إرشادات لكل مجموعة </w:t>
            </w:r>
            <w:r>
              <w:rPr>
                <w:rFonts w:ascii="Arial" w:hAnsi="Arial" w:cs="Arial"/>
                <w:rtl/>
              </w:rPr>
              <w:t>–</w:t>
            </w:r>
            <w:r>
              <w:rPr>
                <w:rFonts w:ascii="Arial" w:hAnsi="Arial" w:cs="Arial" w:hint="cs"/>
                <w:rtl/>
              </w:rPr>
              <w:t xml:space="preserve"> تقسم المشاركات لخمس مجموعات.</w:t>
            </w:r>
          </w:p>
          <w:p w:rsidR="00D76821" w:rsidRDefault="00D76821" w:rsidP="00D76821">
            <w:pPr>
              <w:bidi/>
              <w:rPr>
                <w:rFonts w:ascii="Arial" w:hAnsi="Arial" w:cs="Arial"/>
                <w:rtl/>
              </w:rPr>
            </w:pPr>
          </w:p>
          <w:p w:rsidR="00D76821" w:rsidRDefault="00D76821" w:rsidP="00D76821">
            <w:pPr>
              <w:bidi/>
              <w:rPr>
                <w:rFonts w:ascii="Arial" w:hAnsi="Arial" w:cs="Arial"/>
                <w:rtl/>
              </w:rPr>
            </w:pPr>
          </w:p>
          <w:p w:rsidR="00B808FA" w:rsidRDefault="00D76821" w:rsidP="00D76821">
            <w:pPr>
              <w:bidi/>
              <w:rPr>
                <w:rFonts w:ascii="Arial" w:hAnsi="Arial" w:cs="Arial"/>
              </w:rPr>
            </w:pPr>
            <w:r>
              <w:rPr>
                <w:rFonts w:ascii="Arial" w:hAnsi="Arial" w:cs="Arial" w:hint="cs"/>
                <w:rtl/>
              </w:rPr>
              <w:t xml:space="preserve">كتاب "مستعدة للتعلم، مستعدة </w:t>
            </w:r>
            <w:r w:rsidR="00965D77">
              <w:rPr>
                <w:rFonts w:ascii="Arial" w:hAnsi="Arial" w:cs="Arial" w:hint="cs"/>
                <w:rtl/>
              </w:rPr>
              <w:t>للقيادة" من إصدارات الجمعية العالمية للمرشدات و فتيات الكشافة.</w:t>
            </w:r>
            <w:r w:rsidR="00B808FA">
              <w:rPr>
                <w:rFonts w:ascii="Arial" w:hAnsi="Arial" w:cs="Arial"/>
              </w:rPr>
              <w:t xml:space="preserve"> </w:t>
            </w:r>
          </w:p>
        </w:tc>
        <w:tc>
          <w:tcPr>
            <w:tcW w:w="1530" w:type="dxa"/>
            <w:tcBorders>
              <w:top w:val="single" w:sz="6" w:space="0" w:color="000000"/>
              <w:left w:val="single" w:sz="6" w:space="0" w:color="000000"/>
              <w:bottom w:val="single" w:sz="6" w:space="0" w:color="000000"/>
            </w:tcBorders>
            <w:shd w:val="clear" w:color="auto" w:fill="auto"/>
          </w:tcPr>
          <w:p w:rsidR="00B808FA" w:rsidRDefault="00D76821" w:rsidP="00B808FA">
            <w:pPr>
              <w:bidi/>
              <w:rPr>
                <w:rFonts w:ascii="Arial" w:hAnsi="Arial" w:cs="Arial"/>
                <w:color w:val="000000"/>
              </w:rPr>
            </w:pPr>
            <w:r>
              <w:rPr>
                <w:rFonts w:ascii="Arial" w:hAnsi="Arial" w:cs="Arial" w:hint="cs"/>
                <w:color w:val="000000"/>
                <w:rtl/>
              </w:rPr>
              <w:t>ميسرة/ متطوعة عند كل محطة</w:t>
            </w:r>
          </w:p>
        </w:tc>
        <w:tc>
          <w:tcPr>
            <w:tcW w:w="9360" w:type="dxa"/>
            <w:tcBorders>
              <w:top w:val="single" w:sz="6" w:space="0" w:color="000000"/>
              <w:left w:val="single" w:sz="6" w:space="0" w:color="000000"/>
              <w:bottom w:val="single" w:sz="6" w:space="0" w:color="000000"/>
            </w:tcBorders>
            <w:shd w:val="clear" w:color="auto" w:fill="auto"/>
          </w:tcPr>
          <w:p w:rsidR="0091680A" w:rsidRDefault="0091680A" w:rsidP="00B808FA">
            <w:pPr>
              <w:pStyle w:val="Header"/>
              <w:bidi/>
              <w:snapToGrid w:val="0"/>
              <w:jc w:val="both"/>
              <w:rPr>
                <w:rFonts w:ascii="Arial" w:hAnsi="Arial" w:cs="Arial"/>
                <w:color w:val="000000"/>
                <w:rtl/>
              </w:rPr>
            </w:pPr>
            <w:r>
              <w:rPr>
                <w:rFonts w:ascii="Arial" w:hAnsi="Arial" w:cs="Arial" w:hint="cs"/>
                <w:color w:val="000000"/>
                <w:rtl/>
              </w:rPr>
              <w:t>تلعب المشاركات لعبة البحث عن الكنز. يتم تق</w:t>
            </w:r>
            <w:r w:rsidR="00E10392">
              <w:rPr>
                <w:rFonts w:ascii="Arial" w:hAnsi="Arial" w:cs="Arial" w:hint="cs"/>
                <w:color w:val="000000"/>
                <w:rtl/>
              </w:rPr>
              <w:t>س</w:t>
            </w:r>
            <w:r>
              <w:rPr>
                <w:rFonts w:ascii="Arial" w:hAnsi="Arial" w:cs="Arial" w:hint="cs"/>
                <w:color w:val="000000"/>
                <w:rtl/>
              </w:rPr>
              <w:t>يمهن لمجموعات صغيرة من 6-8 أفراد.</w:t>
            </w:r>
            <w:r w:rsidR="00E10392">
              <w:rPr>
                <w:rFonts w:ascii="Arial" w:hAnsi="Arial" w:cs="Arial" w:hint="cs"/>
                <w:color w:val="000000"/>
                <w:rtl/>
              </w:rPr>
              <w:t xml:space="preserve"> لتنفيذ هذا النشاط، تحتاج المشاركات للتفكير فى كيف يتم استخدام العناصر المختلفة لطريقة المرشدات/فتيات الكشافة فى تنفيذ أنشطة "حرة لأكون أنا" و التى قمن بتطبيقها فى الجلسات السابقة (4، 5، 6، 7).</w:t>
            </w:r>
          </w:p>
          <w:p w:rsidR="00E10392" w:rsidRDefault="00E10392" w:rsidP="00E10392">
            <w:pPr>
              <w:pStyle w:val="Header"/>
              <w:bidi/>
              <w:snapToGrid w:val="0"/>
              <w:jc w:val="both"/>
              <w:rPr>
                <w:rFonts w:ascii="Arial" w:hAnsi="Arial" w:cs="Arial"/>
                <w:color w:val="000000"/>
                <w:rtl/>
              </w:rPr>
            </w:pPr>
          </w:p>
          <w:p w:rsidR="0091680A" w:rsidRDefault="00E10392" w:rsidP="0091680A">
            <w:pPr>
              <w:pStyle w:val="Header"/>
              <w:bidi/>
              <w:snapToGrid w:val="0"/>
              <w:jc w:val="both"/>
              <w:rPr>
                <w:rFonts w:ascii="Arial" w:hAnsi="Arial" w:cs="Arial"/>
                <w:color w:val="000000"/>
                <w:rtl/>
              </w:rPr>
            </w:pPr>
            <w:r>
              <w:rPr>
                <w:rFonts w:ascii="Arial" w:hAnsi="Arial" w:cs="Arial" w:hint="cs"/>
                <w:color w:val="000000"/>
                <w:rtl/>
              </w:rPr>
              <w:t>يتم إخفاء العناصر الخمسة لطريقة المرشدات للتعلم فى أماكن مختلفة من الغرفة مكان الاجتماع (أو خارجها إن امكن)، يجب الحرص على وجود أحدى الميسرات عند كل محطة. تتحرك المشاركات فى مجموعاتهن للبحث عن كل واحد من العناصر الخمسة و تجميعها كلها.</w:t>
            </w:r>
          </w:p>
          <w:p w:rsidR="00035CA5" w:rsidRDefault="00E10392" w:rsidP="00B808FA">
            <w:pPr>
              <w:pStyle w:val="Header"/>
              <w:bidi/>
              <w:snapToGrid w:val="0"/>
              <w:jc w:val="both"/>
              <w:rPr>
                <w:rFonts w:ascii="Arial" w:hAnsi="Arial" w:cs="Arial"/>
                <w:color w:val="000000"/>
                <w:rtl/>
              </w:rPr>
            </w:pPr>
            <w:r>
              <w:rPr>
                <w:rFonts w:ascii="Arial" w:hAnsi="Arial" w:cs="Arial" w:hint="cs"/>
                <w:color w:val="000000"/>
                <w:rtl/>
              </w:rPr>
              <w:t>عندما تصل المجموعة إلى واحدة من النقاط يتم إعطائهن أحجية (فزورة)</w:t>
            </w:r>
            <w:r w:rsidR="00035CA5">
              <w:rPr>
                <w:rFonts w:ascii="Arial" w:hAnsi="Arial" w:cs="Arial" w:hint="cs"/>
                <w:color w:val="000000"/>
                <w:rtl/>
              </w:rPr>
              <w:t xml:space="preserve"> </w:t>
            </w:r>
            <w:r>
              <w:rPr>
                <w:rFonts w:ascii="Arial" w:hAnsi="Arial" w:cs="Arial" w:hint="cs"/>
                <w:color w:val="000000"/>
                <w:rtl/>
              </w:rPr>
              <w:t>ليصلن إلى المحطة التالية.</w:t>
            </w:r>
            <w:r w:rsidR="00035CA5">
              <w:rPr>
                <w:rFonts w:ascii="Arial" w:hAnsi="Arial" w:cs="Arial" w:hint="cs"/>
                <w:color w:val="000000"/>
                <w:rtl/>
              </w:rPr>
              <w:t xml:space="preserve"> </w:t>
            </w:r>
          </w:p>
          <w:p w:rsidR="00B808FA" w:rsidRDefault="00035CA5" w:rsidP="00035CA5">
            <w:pPr>
              <w:pStyle w:val="Header"/>
              <w:bidi/>
              <w:snapToGrid w:val="0"/>
              <w:jc w:val="both"/>
              <w:rPr>
                <w:rFonts w:ascii="Arial" w:hAnsi="Arial" w:cs="Arial"/>
                <w:color w:val="000000"/>
              </w:rPr>
            </w:pPr>
            <w:r>
              <w:rPr>
                <w:rFonts w:ascii="Arial" w:hAnsi="Arial" w:cs="Arial" w:hint="cs"/>
                <w:color w:val="000000"/>
                <w:rtl/>
              </w:rPr>
              <w:t xml:space="preserve">للوصول إلى المحطة التالية، ينبغى على أفراد المجموعة أيضاً أن يعطين مثالاً للميسرة المتواجدة فى المحطة على أحد الأنشطة التى قمن بتنفيذها من كتيبات "حرة لأكون أنا" و التى تم فيها استخدام العنصر </w:t>
            </w:r>
            <w:r w:rsidR="000A7497">
              <w:rPr>
                <w:rFonts w:ascii="Arial" w:hAnsi="Arial" w:cs="Arial" w:hint="cs"/>
                <w:color w:val="000000"/>
                <w:rtl/>
              </w:rPr>
              <w:t xml:space="preserve">الذى عثرن عليه </w:t>
            </w:r>
            <w:r>
              <w:rPr>
                <w:rFonts w:ascii="Arial" w:hAnsi="Arial" w:cs="Arial" w:hint="cs"/>
                <w:color w:val="000000"/>
                <w:rtl/>
              </w:rPr>
              <w:t>من طريقة المرشدات للتعلم.</w:t>
            </w:r>
          </w:p>
          <w:p w:rsidR="00B808FA" w:rsidRDefault="000A7497" w:rsidP="00B808FA">
            <w:pPr>
              <w:pStyle w:val="Header"/>
              <w:bidi/>
              <w:snapToGrid w:val="0"/>
              <w:jc w:val="both"/>
              <w:rPr>
                <w:rFonts w:ascii="Arial" w:hAnsi="Arial" w:cs="Arial"/>
                <w:color w:val="000000"/>
              </w:rPr>
            </w:pPr>
            <w:r>
              <w:rPr>
                <w:rFonts w:ascii="Arial" w:hAnsi="Arial" w:cs="Arial" w:hint="cs"/>
                <w:color w:val="000000"/>
                <w:rtl/>
              </w:rPr>
              <w:t>مثال: خطواتي و المسار الخاص بي. هذه النقطة موجودة فى نشاط "</w:t>
            </w:r>
            <w:r w:rsidR="009D5B6F">
              <w:rPr>
                <w:rFonts w:ascii="Arial" w:hAnsi="Arial" w:cs="Arial" w:hint="cs"/>
                <w:color w:val="000000"/>
                <w:rtl/>
              </w:rPr>
              <w:t xml:space="preserve"> رسالة إعلامية". فى هذا النشاط تعطي الفتيات (أو الأولاد) الفرصة لاختيار الطريقة التى يردن بها التعبير عن أفكارهن بناءاً على أسلوبهن فى التعلم. إذا كن يفضلن الرسم أو التواصل البصري يمكن أن يخترن التعبير </w:t>
            </w:r>
            <w:r w:rsidR="00CE3A51">
              <w:rPr>
                <w:rFonts w:ascii="Arial" w:hAnsi="Arial" w:cs="Arial" w:hint="cs"/>
                <w:color w:val="000000"/>
                <w:rtl/>
              </w:rPr>
              <w:t xml:space="preserve">عن أفكارهن على شكل مجلة </w:t>
            </w:r>
            <w:r w:rsidR="009D5B6F">
              <w:rPr>
                <w:rFonts w:ascii="Arial" w:hAnsi="Arial" w:cs="Arial" w:hint="cs"/>
                <w:color w:val="000000"/>
                <w:rtl/>
              </w:rPr>
              <w:t>أو ملصق دعائي.</w:t>
            </w:r>
          </w:p>
          <w:p w:rsidR="00B808FA" w:rsidRDefault="00B808FA" w:rsidP="00B808FA">
            <w:pPr>
              <w:pStyle w:val="Header"/>
              <w:bidi/>
              <w:snapToGrid w:val="0"/>
              <w:jc w:val="both"/>
              <w:rPr>
                <w:rFonts w:ascii="Arial" w:hAnsi="Arial" w:cs="Arial"/>
                <w:color w:val="000000"/>
              </w:rPr>
            </w:pPr>
          </w:p>
          <w:p w:rsidR="00B808FA" w:rsidRDefault="00CE3A51" w:rsidP="00B808FA">
            <w:pPr>
              <w:pStyle w:val="Header"/>
              <w:bidi/>
              <w:snapToGrid w:val="0"/>
              <w:jc w:val="both"/>
              <w:rPr>
                <w:rFonts w:ascii="Arial" w:hAnsi="Arial" w:cs="Arial"/>
                <w:color w:val="000000"/>
                <w:rtl/>
              </w:rPr>
            </w:pPr>
            <w:r>
              <w:rPr>
                <w:rFonts w:ascii="Arial" w:hAnsi="Arial" w:cs="Arial" w:hint="cs"/>
                <w:color w:val="000000"/>
                <w:rtl/>
              </w:rPr>
              <w:t xml:space="preserve">إرشادات: يمكنك عمل قطع كبيرة من </w:t>
            </w:r>
            <w:r w:rsidR="00D76821">
              <w:rPr>
                <w:rFonts w:ascii="Arial" w:hAnsi="Arial" w:cs="Arial" w:hint="cs"/>
                <w:color w:val="000000"/>
                <w:rtl/>
              </w:rPr>
              <w:t>الورق المقوى واحدة لكل نقطة من العناصر الخمسة لطريقة المرشدات و الصقى التعريفات على كل واحدة من القطع. اطلب من كل مجموعة ان تجمع قطع الورق من كل محطة و تجميعها على شكل لوحة كبيرة تحتوي على النقاط الخمسة لطريقة المرشدات/فتيات الكشافة للتعلم.</w:t>
            </w:r>
          </w:p>
          <w:p w:rsidR="00D76821" w:rsidRDefault="00D76821" w:rsidP="00D76821">
            <w:pPr>
              <w:pStyle w:val="Header"/>
              <w:bidi/>
              <w:snapToGrid w:val="0"/>
              <w:jc w:val="both"/>
              <w:rPr>
                <w:rFonts w:ascii="Arial" w:hAnsi="Arial" w:cs="Arial"/>
              </w:rPr>
            </w:pPr>
          </w:p>
          <w:p w:rsidR="00B808FA" w:rsidRDefault="00D76821" w:rsidP="00B808FA">
            <w:pPr>
              <w:pStyle w:val="Header"/>
              <w:bidi/>
              <w:snapToGrid w:val="0"/>
              <w:jc w:val="both"/>
              <w:rPr>
                <w:rFonts w:ascii="Arial" w:hAnsi="Arial" w:cs="Arial"/>
                <w:color w:val="000000"/>
              </w:rPr>
            </w:pPr>
            <w:r w:rsidRPr="000D353F">
              <w:rPr>
                <w:rFonts w:ascii="Arial" w:hAnsi="Arial" w:cs="Arial" w:hint="cs"/>
                <w:rtl/>
              </w:rPr>
              <w:t>عندما تنتهي كل المجموعات من تجميع العناصر الخمسة، اجمعي كل المشاركات سوياً لمناقشة أى تعليقات أو أسئلة لديهن. فى ختام النشاط إسألى المشاركات إن كن يشعرن بأنهن يستخدمن طريقة المرشدات/فتيات الكشافة فى كل برامجهن. إعرضي عليهن أيضاً كتاب "مستعدة للتعلم، مستعدة للقيادة"</w:t>
            </w:r>
          </w:p>
          <w:p w:rsidR="00B808FA" w:rsidRDefault="00B808FA" w:rsidP="00B808FA">
            <w:pPr>
              <w:pStyle w:val="Header"/>
              <w:bidi/>
              <w:snapToGrid w:val="0"/>
              <w:jc w:val="both"/>
              <w:rPr>
                <w:rFonts w:ascii="Arial" w:hAnsi="Arial" w:cs="Arial"/>
                <w:color w:val="000000"/>
              </w:rPr>
            </w:pPr>
          </w:p>
        </w:tc>
        <w:tc>
          <w:tcPr>
            <w:tcW w:w="1980" w:type="dxa"/>
            <w:tcBorders>
              <w:top w:val="single" w:sz="6" w:space="0" w:color="000000"/>
              <w:left w:val="single" w:sz="6" w:space="0" w:color="000000"/>
              <w:bottom w:val="single" w:sz="6" w:space="0" w:color="000000"/>
            </w:tcBorders>
            <w:shd w:val="clear" w:color="auto" w:fill="auto"/>
          </w:tcPr>
          <w:p w:rsidR="00B808FA" w:rsidRDefault="0091680A" w:rsidP="00B808FA">
            <w:pPr>
              <w:bidi/>
              <w:rPr>
                <w:rFonts w:ascii="Arial" w:hAnsi="Arial" w:cs="Arial"/>
              </w:rPr>
            </w:pPr>
            <w:r>
              <w:rPr>
                <w:rFonts w:ascii="Arial" w:hAnsi="Arial" w:cs="Arial" w:hint="cs"/>
                <w:rtl/>
              </w:rPr>
              <w:t>لعبة البحث عن الكنز</w:t>
            </w:r>
          </w:p>
          <w:p w:rsidR="00B808FA" w:rsidRDefault="00B808FA" w:rsidP="00B808FA">
            <w:pPr>
              <w:bidi/>
              <w:rPr>
                <w:rFonts w:ascii="Arial" w:hAnsi="Arial" w:cs="Arial"/>
              </w:rPr>
            </w:pPr>
          </w:p>
        </w:tc>
        <w:tc>
          <w:tcPr>
            <w:tcW w:w="1167" w:type="dxa"/>
            <w:tcBorders>
              <w:top w:val="single" w:sz="6" w:space="0" w:color="000000"/>
              <w:left w:val="single" w:sz="6" w:space="0" w:color="000000"/>
              <w:bottom w:val="single" w:sz="6" w:space="0" w:color="000000"/>
              <w:right w:val="single" w:sz="6" w:space="0" w:color="000000"/>
            </w:tcBorders>
            <w:shd w:val="clear" w:color="auto" w:fill="auto"/>
          </w:tcPr>
          <w:p w:rsidR="00B808FA" w:rsidRDefault="0091680A" w:rsidP="00B808FA">
            <w:pPr>
              <w:bidi/>
              <w:rPr>
                <w:rFonts w:ascii="Arial" w:hAnsi="Arial" w:cs="Arial"/>
              </w:rPr>
            </w:pPr>
            <w:r>
              <w:rPr>
                <w:rFonts w:ascii="Arial" w:hAnsi="Arial" w:cs="Arial" w:hint="cs"/>
                <w:rtl/>
              </w:rPr>
              <w:t>30 دقيقة</w:t>
            </w: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rPr>
                <w:rFonts w:ascii="Arial" w:hAnsi="Arial" w:cs="Arial"/>
              </w:rPr>
            </w:pPr>
          </w:p>
          <w:p w:rsidR="00B808FA" w:rsidRDefault="00B808FA" w:rsidP="00B808FA">
            <w:pPr>
              <w:bidi/>
            </w:pPr>
          </w:p>
        </w:tc>
      </w:tr>
    </w:tbl>
    <w:p w:rsidR="00B808FA" w:rsidRDefault="00B808FA" w:rsidP="00B808FA">
      <w:pPr>
        <w:bidi/>
        <w:rPr>
          <w:rFonts w:ascii="Arial" w:hAnsi="Arial" w:cs="Arial"/>
        </w:rPr>
      </w:pPr>
    </w:p>
    <w:p w:rsidR="00C64D9C" w:rsidRDefault="00C64D9C" w:rsidP="00B808FA">
      <w:pPr>
        <w:bidi/>
      </w:pPr>
    </w:p>
    <w:sectPr w:rsidR="00C64D9C" w:rsidSect="00DB47C6">
      <w:pgSz w:w="16838" w:h="11906" w:orient="landscape"/>
      <w:pgMar w:top="706" w:right="1440" w:bottom="432"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360" w:hanging="360"/>
      </w:pPr>
      <w:rPr>
        <w:rFonts w:ascii="Symbol" w:hAnsi="Symbol" w:cs="Symbol"/>
        <w:sz w:val="22"/>
        <w:szCs w:val="20"/>
        <w:lang w:val="es-ES"/>
      </w:rPr>
    </w:lvl>
  </w:abstractNum>
  <w:abstractNum w:abstractNumId="1">
    <w:nsid w:val="0EBC02A0"/>
    <w:multiLevelType w:val="hybridMultilevel"/>
    <w:tmpl w:val="C91CE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B808FA"/>
    <w:rsid w:val="00035CA5"/>
    <w:rsid w:val="000A7497"/>
    <w:rsid w:val="000D353F"/>
    <w:rsid w:val="00780D9C"/>
    <w:rsid w:val="0091680A"/>
    <w:rsid w:val="00965D77"/>
    <w:rsid w:val="009D5B6F"/>
    <w:rsid w:val="00B808FA"/>
    <w:rsid w:val="00C64D9C"/>
    <w:rsid w:val="00CE3A51"/>
    <w:rsid w:val="00D76821"/>
    <w:rsid w:val="00DB47C6"/>
    <w:rsid w:val="00E10392"/>
    <w:rsid w:val="00E257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8FA"/>
    <w:pPr>
      <w:suppressAutoHyphens/>
      <w:spacing w:after="0" w:line="240" w:lineRule="auto"/>
    </w:pPr>
    <w:rPr>
      <w:rFonts w:ascii="Times New Roman" w:eastAsia="Calibri" w:hAnsi="Times New Roman" w:cs="Times New Roman"/>
      <w:sz w:val="24"/>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08FA"/>
    <w:pPr>
      <w:spacing w:after="140" w:line="288" w:lineRule="auto"/>
    </w:pPr>
  </w:style>
  <w:style w:type="character" w:customStyle="1" w:styleId="BodyTextChar">
    <w:name w:val="Body Text Char"/>
    <w:basedOn w:val="DefaultParagraphFont"/>
    <w:link w:val="BodyText"/>
    <w:rsid w:val="00B808FA"/>
    <w:rPr>
      <w:rFonts w:ascii="Times New Roman" w:eastAsia="Calibri" w:hAnsi="Times New Roman" w:cs="Times New Roman"/>
      <w:sz w:val="24"/>
      <w:szCs w:val="24"/>
      <w:lang w:val="en-GB" w:eastAsia="ja-JP"/>
    </w:rPr>
  </w:style>
  <w:style w:type="paragraph" w:styleId="Header">
    <w:name w:val="header"/>
    <w:basedOn w:val="Normal"/>
    <w:link w:val="HeaderChar"/>
    <w:rsid w:val="00B808FA"/>
  </w:style>
  <w:style w:type="character" w:customStyle="1" w:styleId="HeaderChar">
    <w:name w:val="Header Char"/>
    <w:basedOn w:val="DefaultParagraphFont"/>
    <w:link w:val="Header"/>
    <w:rsid w:val="00B808FA"/>
    <w:rPr>
      <w:rFonts w:ascii="Times New Roman" w:eastAsia="Calibri" w:hAnsi="Times New Roman" w:cs="Times New Roman"/>
      <w:sz w:val="24"/>
      <w:szCs w:val="24"/>
      <w:lang w:eastAsia="ja-JP"/>
    </w:rPr>
  </w:style>
  <w:style w:type="paragraph" w:styleId="ListParagraph">
    <w:name w:val="List Paragraph"/>
    <w:basedOn w:val="Normal"/>
    <w:qFormat/>
    <w:rsid w:val="00B808F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2015-04-17T13:37:00Z</dcterms:created>
  <dcterms:modified xsi:type="dcterms:W3CDTF">2015-04-30T00:45:00Z</dcterms:modified>
</cp:coreProperties>
</file>